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877504">
        <w:rPr>
          <w:rFonts w:cstheme="minorHAnsi"/>
          <w:b/>
          <w:sz w:val="24"/>
          <w:szCs w:val="24"/>
        </w:rPr>
        <w:t>6</w:t>
      </w:r>
      <w:r w:rsidRPr="00A043BF">
        <w:rPr>
          <w:rFonts w:cstheme="minorHAnsi"/>
          <w:b/>
          <w:sz w:val="24"/>
          <w:szCs w:val="24"/>
        </w:rPr>
        <w:t xml:space="preserve"> w budynku przy  ul. </w:t>
      </w:r>
      <w:r w:rsidR="003A1341">
        <w:rPr>
          <w:rFonts w:cstheme="minorHAnsi"/>
          <w:b/>
          <w:sz w:val="24"/>
          <w:szCs w:val="24"/>
        </w:rPr>
        <w:t xml:space="preserve">S. Starzyńskiego </w:t>
      </w:r>
      <w:r w:rsidR="00877504">
        <w:rPr>
          <w:rFonts w:cstheme="minorHAnsi"/>
          <w:b/>
          <w:sz w:val="24"/>
          <w:szCs w:val="24"/>
        </w:rPr>
        <w:t>13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3A1341">
        <w:rPr>
          <w:rFonts w:cstheme="minorHAnsi"/>
          <w:b/>
          <w:sz w:val="24"/>
          <w:szCs w:val="24"/>
        </w:rPr>
        <w:t>3</w:t>
      </w:r>
      <w:r w:rsidR="00877504">
        <w:rPr>
          <w:rFonts w:cstheme="minorHAnsi"/>
          <w:b/>
          <w:sz w:val="24"/>
          <w:szCs w:val="24"/>
        </w:rPr>
        <w:t>2</w:t>
      </w:r>
      <w:r w:rsidR="003A1341">
        <w:rPr>
          <w:rFonts w:cstheme="minorHAnsi"/>
          <w:b/>
          <w:sz w:val="24"/>
          <w:szCs w:val="24"/>
        </w:rPr>
        <w:t>,</w:t>
      </w:r>
      <w:r w:rsidR="00877504">
        <w:rPr>
          <w:rFonts w:cstheme="minorHAnsi"/>
          <w:b/>
          <w:sz w:val="24"/>
          <w:szCs w:val="24"/>
        </w:rPr>
        <w:t>5</w:t>
      </w:r>
      <w:r w:rsidR="003A1341">
        <w:rPr>
          <w:rFonts w:cstheme="minorHAnsi"/>
          <w:b/>
          <w:sz w:val="24"/>
          <w:szCs w:val="24"/>
        </w:rPr>
        <w:t>0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3A1341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 xml:space="preserve"> poko</w:t>
      </w:r>
      <w:r w:rsidR="003A1341">
        <w:rPr>
          <w:rFonts w:cstheme="minorHAnsi"/>
          <w:sz w:val="24"/>
          <w:szCs w:val="24"/>
        </w:rPr>
        <w:t>ju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z</w:t>
      </w:r>
      <w:r w:rsidR="00350078" w:rsidRPr="00A043BF">
        <w:rPr>
          <w:rFonts w:cstheme="minorHAnsi"/>
          <w:sz w:val="24"/>
          <w:szCs w:val="24"/>
        </w:rPr>
        <w:t xml:space="preserve"> WC. Lokal położony jest na </w:t>
      </w:r>
      <w:r w:rsidR="003A1341">
        <w:rPr>
          <w:rFonts w:cstheme="minorHAnsi"/>
          <w:sz w:val="24"/>
          <w:szCs w:val="24"/>
        </w:rPr>
        <w:t>I</w:t>
      </w:r>
      <w:r w:rsidR="00350078" w:rsidRPr="00A043BF">
        <w:rPr>
          <w:rFonts w:cstheme="minorHAnsi"/>
          <w:sz w:val="24"/>
          <w:szCs w:val="24"/>
        </w:rPr>
        <w:t>I </w:t>
      </w:r>
      <w:r w:rsidRPr="00A043BF">
        <w:rPr>
          <w:rFonts w:cstheme="minorHAnsi"/>
          <w:sz w:val="24"/>
          <w:szCs w:val="24"/>
        </w:rPr>
        <w:t xml:space="preserve">piętrze.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</w:t>
      </w:r>
      <w:r w:rsidR="00877504">
        <w:rPr>
          <w:rFonts w:cstheme="minorHAnsi"/>
          <w:sz w:val="24"/>
          <w:szCs w:val="24"/>
        </w:rPr>
        <w:t xml:space="preserve"> i balkon</w:t>
      </w:r>
      <w:r w:rsidRPr="00A043BF">
        <w:rPr>
          <w:rFonts w:cstheme="minorHAnsi"/>
          <w:sz w:val="24"/>
          <w:szCs w:val="24"/>
        </w:rPr>
        <w:t xml:space="preserve">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877504">
        <w:rPr>
          <w:rFonts w:cstheme="minorHAnsi"/>
          <w:b/>
          <w:sz w:val="24"/>
          <w:szCs w:val="24"/>
        </w:rPr>
        <w:t>455,00</w:t>
      </w:r>
      <w:r w:rsidRPr="00A043BF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 xml:space="preserve"> (aktualnie obowiązująca stawka czynszu za najem wynosi </w:t>
      </w:r>
      <w:r w:rsidR="00877504">
        <w:rPr>
          <w:rFonts w:cstheme="minorHAnsi"/>
          <w:sz w:val="24"/>
          <w:szCs w:val="24"/>
        </w:rPr>
        <w:t>14,00</w:t>
      </w:r>
      <w:r w:rsidRPr="00A043BF">
        <w:rPr>
          <w:rFonts w:cstheme="minorHAnsi"/>
          <w:sz w:val="24"/>
          <w:szCs w:val="24"/>
        </w:rPr>
        <w:t xml:space="preserve"> zł/m</w:t>
      </w:r>
      <w:r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3A1341">
        <w:rPr>
          <w:rFonts w:cstheme="minorHAnsi"/>
          <w:sz w:val="24"/>
          <w:szCs w:val="24"/>
        </w:rPr>
        <w:t xml:space="preserve">). </w:t>
      </w:r>
    </w:p>
    <w:p w:rsidR="00877504" w:rsidRPr="003A1341" w:rsidRDefault="00877504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3A1341">
        <w:rPr>
          <w:rFonts w:cstheme="minorHAnsi"/>
          <w:b/>
          <w:sz w:val="24"/>
          <w:szCs w:val="24"/>
        </w:rPr>
        <w:t>5.</w:t>
      </w:r>
      <w:r w:rsidR="00877504">
        <w:rPr>
          <w:rFonts w:cstheme="minorHAnsi"/>
          <w:b/>
          <w:sz w:val="24"/>
          <w:szCs w:val="24"/>
        </w:rPr>
        <w:t>460,00</w:t>
      </w:r>
      <w:r w:rsidRPr="00A043BF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877504">
        <w:rPr>
          <w:rFonts w:cstheme="minorHAnsi"/>
          <w:sz w:val="24"/>
          <w:szCs w:val="24"/>
        </w:rPr>
        <w:t xml:space="preserve">października </w:t>
      </w:r>
      <w:r>
        <w:rPr>
          <w:rFonts w:cstheme="minorHAnsi"/>
          <w:sz w:val="24"/>
          <w:szCs w:val="24"/>
        </w:rPr>
        <w:t>2022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877504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:rsidR="000558A3" w:rsidRPr="00A043BF" w:rsidRDefault="000558A3" w:rsidP="00877504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877504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877504">
      <w:p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877504">
      <w:p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877504">
      <w:p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Górny limit dochodów w przedmiotowym lokalu wynosi: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126"/>
      </w:tblGrid>
      <w:tr w:rsidR="00685A83" w:rsidRPr="00685A83" w:rsidTr="00A043BF">
        <w:trPr>
          <w:trHeight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3500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Średnie wyn</w:t>
            </w:r>
            <w:r w:rsidR="00350078" w:rsidRPr="00A043BF">
              <w:rPr>
                <w:rFonts w:eastAsia="Times New Roman" w:cstheme="minorHAnsi"/>
                <w:sz w:val="24"/>
                <w:szCs w:val="24"/>
                <w:lang w:eastAsia="pl-PL"/>
              </w:rPr>
              <w:t>agrodzenie w woj. śl. w roku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5 172,42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współczynnik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1,30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wynagrodzenie bazowe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6 724,15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1 os. 105%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7 060,35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2 os. 155%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10 422,43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A043B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na 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każdą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następn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os. 35% bazowej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2 353,45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gospodarstwo 3 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12 775,88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4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15 129,33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5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17 482,78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6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19 836,23</w:t>
            </w:r>
          </w:p>
        </w:tc>
      </w:tr>
    </w:tbl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3A1341">
        <w:rPr>
          <w:rFonts w:cstheme="minorHAnsi"/>
          <w:b/>
          <w:sz w:val="24"/>
          <w:szCs w:val="24"/>
        </w:rPr>
        <w:t>2.</w:t>
      </w:r>
      <w:r w:rsidR="00877504">
        <w:rPr>
          <w:rFonts w:cstheme="minorHAnsi"/>
          <w:b/>
          <w:sz w:val="24"/>
          <w:szCs w:val="24"/>
        </w:rPr>
        <w:t>275,00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 dochód, uważa się dochód w rozumieniu ustawy z dnia 21 czerwca 2001r. o dodatkach mieszkaniowych (</w:t>
      </w:r>
      <w:proofErr w:type="spellStart"/>
      <w:r w:rsidRPr="00A043BF">
        <w:rPr>
          <w:rFonts w:cstheme="minorHAnsi"/>
          <w:sz w:val="24"/>
          <w:szCs w:val="24"/>
        </w:rPr>
        <w:t>t.j</w:t>
      </w:r>
      <w:proofErr w:type="spellEnd"/>
      <w:r w:rsidRPr="00A043BF">
        <w:rPr>
          <w:rFonts w:cstheme="minorHAnsi"/>
          <w:sz w:val="24"/>
          <w:szCs w:val="24"/>
        </w:rPr>
        <w:t xml:space="preserve">. Dz. U. z 2021r. poz. 2021). 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350078" w:rsidRPr="00A043BF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 xml:space="preserve">2021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</w:p>
    <w:p w:rsidR="00535982" w:rsidRPr="00390C5D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przedstawić zaświadczenie </w:t>
      </w:r>
      <w:r w:rsidR="00685A83" w:rsidRPr="00A043BF">
        <w:rPr>
          <w:rFonts w:cstheme="minorHAnsi"/>
          <w:sz w:val="24"/>
          <w:szCs w:val="24"/>
        </w:rPr>
        <w:t>za rok 202</w:t>
      </w:r>
      <w:r w:rsidR="003A1341">
        <w:rPr>
          <w:rFonts w:cstheme="minorHAnsi"/>
          <w:sz w:val="24"/>
          <w:szCs w:val="24"/>
        </w:rPr>
        <w:t>1</w:t>
      </w:r>
      <w:r w:rsidR="00685A83" w:rsidRPr="00A043BF">
        <w:rPr>
          <w:rFonts w:cstheme="minorHAnsi"/>
          <w:sz w:val="24"/>
          <w:szCs w:val="24"/>
        </w:rPr>
        <w:t xml:space="preserve"> </w:t>
      </w:r>
      <w:r w:rsidR="00350078" w:rsidRPr="00A043BF">
        <w:rPr>
          <w:rFonts w:cstheme="minorHAnsi"/>
          <w:sz w:val="24"/>
          <w:szCs w:val="24"/>
        </w:rPr>
        <w:t xml:space="preserve">z </w:t>
      </w:r>
      <w:r w:rsidRPr="00A043BF">
        <w:rPr>
          <w:rFonts w:cstheme="minorHAnsi"/>
          <w:sz w:val="24"/>
          <w:szCs w:val="24"/>
        </w:rPr>
        <w:t>właściwego miejscowo urzędu skarbowego o wysokości dochodów uzyskanych przez tę osobę oraz osoby zgłoszone przez nią do wspólnego zamieszkania</w:t>
      </w:r>
      <w:r w:rsidR="00350078" w:rsidRPr="00A043BF">
        <w:rPr>
          <w:rFonts w:cstheme="minorHAnsi"/>
          <w:sz w:val="24"/>
          <w:szCs w:val="24"/>
        </w:rPr>
        <w:t xml:space="preserve"> w roku 202</w:t>
      </w:r>
      <w:r w:rsidR="003A1341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>.</w:t>
      </w:r>
      <w:r w:rsidR="00350078" w:rsidRPr="00A043BF">
        <w:rPr>
          <w:rFonts w:cstheme="minorHAnsi"/>
          <w:sz w:val="24"/>
          <w:szCs w:val="24"/>
        </w:rPr>
        <w:t xml:space="preserve"> </w:t>
      </w:r>
      <w:r w:rsidR="00350078" w:rsidRPr="00390C5D">
        <w:rPr>
          <w:rFonts w:cstheme="minorHAnsi"/>
          <w:b/>
          <w:sz w:val="24"/>
          <w:szCs w:val="24"/>
        </w:rPr>
        <w:t>W zaświadczeniu z urzędu skarbowego powinna znajdować się informacja o dochodzie, należnym podatku, składkach na ubez</w:t>
      </w:r>
      <w:r w:rsidR="00A043BF" w:rsidRPr="00390C5D">
        <w:rPr>
          <w:rFonts w:cstheme="minorHAnsi"/>
          <w:b/>
          <w:sz w:val="24"/>
          <w:szCs w:val="24"/>
        </w:rPr>
        <w:t>pieczenia społeczne i zdrowotne,</w:t>
      </w:r>
    </w:p>
    <w:p w:rsidR="00A043BF" w:rsidRPr="00A043BF" w:rsidRDefault="00A043BF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350078" w:rsidRPr="00A043BF" w:rsidRDefault="00350078" w:rsidP="00350078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877504">
        <w:rPr>
          <w:rFonts w:cstheme="minorHAnsi"/>
          <w:b/>
          <w:sz w:val="24"/>
          <w:szCs w:val="24"/>
        </w:rPr>
        <w:t>30.08</w:t>
      </w:r>
      <w:r w:rsidR="00535982" w:rsidRPr="00A043BF">
        <w:rPr>
          <w:rFonts w:cstheme="minorHAnsi"/>
          <w:b/>
          <w:sz w:val="24"/>
          <w:szCs w:val="24"/>
        </w:rPr>
        <w:t>.2022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12:00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7504" w:rsidRPr="00A043BF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Wnioski przesłane po upływie wyżej wskazanego terminu zostaną odrzucone. Za datę wpływu uznaje się datę dostarczenia wniosku do siedziby Spółki, co oznacza, że wnioski wysłane do </w:t>
      </w:r>
      <w:r w:rsidRPr="00A043BF">
        <w:rPr>
          <w:rFonts w:cstheme="minorHAnsi"/>
          <w:sz w:val="24"/>
          <w:szCs w:val="24"/>
        </w:rPr>
        <w:lastRenderedPageBreak/>
        <w:t>Spółki przed upływem terminu, a dostarczone do siedziby Spółki po terminie, zostaną odrzucone.</w:t>
      </w:r>
    </w:p>
    <w:p w:rsidR="00877504" w:rsidRPr="00A043BF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877504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Pr="00A04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weryfikacji złożonych poprawnie wniosków</w:t>
      </w:r>
      <w:r w:rsidRPr="00A04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dniu </w:t>
      </w:r>
      <w:r>
        <w:rPr>
          <w:rFonts w:cstheme="minorHAnsi"/>
          <w:sz w:val="24"/>
          <w:szCs w:val="24"/>
        </w:rPr>
        <w:t xml:space="preserve">31.08.2022 </w:t>
      </w:r>
      <w:r>
        <w:rPr>
          <w:rFonts w:cstheme="minorHAnsi"/>
          <w:sz w:val="24"/>
          <w:szCs w:val="24"/>
        </w:rPr>
        <w:t>r. o godz. 12:00 odbędzie się</w:t>
      </w:r>
      <w:r w:rsidRPr="00A04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losowanie najemcy przedmiotowego lokalu</w:t>
      </w:r>
      <w:r w:rsidRPr="00A043B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Wyniki naboru, zostaną udostępnione na stronie internetowej Spółki.</w:t>
      </w:r>
    </w:p>
    <w:p w:rsidR="00877504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7504" w:rsidRPr="00A043BF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7504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</w:t>
      </w:r>
      <w:proofErr w:type="spellStart"/>
      <w:r w:rsidRPr="00A043BF">
        <w:rPr>
          <w:rFonts w:cstheme="minorHAnsi"/>
          <w:sz w:val="24"/>
          <w:szCs w:val="24"/>
        </w:rPr>
        <w:t>Komorowickiej</w:t>
      </w:r>
      <w:proofErr w:type="spellEnd"/>
      <w:r w:rsidRPr="00A043BF">
        <w:rPr>
          <w:rFonts w:cstheme="minorHAnsi"/>
          <w:sz w:val="24"/>
          <w:szCs w:val="24"/>
        </w:rPr>
        <w:t xml:space="preserve"> 72 w Bielsku-Białej, tel. 338150309. </w:t>
      </w:r>
    </w:p>
    <w:p w:rsidR="00877504" w:rsidRPr="00821421" w:rsidRDefault="00877504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77504" w:rsidRPr="00821421" w:rsidRDefault="00877504" w:rsidP="00877504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:rsidR="00877504" w:rsidRPr="00821421" w:rsidRDefault="00877504" w:rsidP="00877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5" w:history="1">
        <w:r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:rsidR="00877504" w:rsidRPr="00821421" w:rsidRDefault="00877504" w:rsidP="00877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6" w:history="1">
        <w:r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:rsidR="00877504" w:rsidRPr="00821421" w:rsidRDefault="00877504" w:rsidP="00877504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:rsidR="00877504" w:rsidRPr="00821421" w:rsidRDefault="00877504" w:rsidP="008775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:rsidR="00877504" w:rsidRPr="00821421" w:rsidRDefault="00877504" w:rsidP="008775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8" w:history="1">
        <w:r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:rsidR="00877504" w:rsidRPr="00821421" w:rsidRDefault="00877504" w:rsidP="008775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:rsidR="00877504" w:rsidRPr="00821421" w:rsidRDefault="00877504" w:rsidP="008775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:rsidR="00535982" w:rsidRPr="00A043BF" w:rsidRDefault="00535982" w:rsidP="008775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A0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216E"/>
    <w:rsid w:val="0005262E"/>
    <w:rsid w:val="000535FB"/>
    <w:rsid w:val="000558A3"/>
    <w:rsid w:val="000567EC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5E55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0C5D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09AD"/>
    <w:rsid w:val="0082315E"/>
    <w:rsid w:val="00823784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77504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regulamin-zawierania-um&#243;w-najmu-zmiany-od-17.03.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og&#322;oszenie-09-05-22-lokal-rey-10-10docx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s.bielsko.pl/wp-content/uploads/2022/05/deklaracja-o-wysoko&#347;ci-dochod&#243;w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bs.bielsko.pl/wp-content/uploads/2022/05/wniosek-wz&#243;r-2022.docx" TargetMode="External"/><Relationship Id="rId10" Type="http://schemas.openxmlformats.org/officeDocument/2006/relationships/hyperlink" Target="http://tbs.bielsko.pl/wp-content/uploads/2022/05/umowa-najmu-wzor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regulamin-komisyjnego-losowania-najemc&#243;w-23-03-2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3</cp:revision>
  <cp:lastPrinted>2022-02-28T10:20:00Z</cp:lastPrinted>
  <dcterms:created xsi:type="dcterms:W3CDTF">2022-08-11T08:09:00Z</dcterms:created>
  <dcterms:modified xsi:type="dcterms:W3CDTF">2022-08-11T08:16:00Z</dcterms:modified>
</cp:coreProperties>
</file>